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4C" w:rsidRDefault="0069674C">
      <w:bookmarkStart w:id="0" w:name="_GoBack"/>
      <w:r>
        <w:rPr>
          <w:noProof/>
        </w:rPr>
        <w:drawing>
          <wp:inline distT="0" distB="0" distL="0" distR="0">
            <wp:extent cx="5943600" cy="9551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58" cy="95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674C" w:rsidRDefault="0069674C"/>
    <w:tbl>
      <w:tblPr>
        <w:tblW w:w="9900" w:type="dxa"/>
        <w:tblInd w:w="-17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20"/>
        <w:gridCol w:w="2700"/>
        <w:gridCol w:w="720"/>
        <w:gridCol w:w="720"/>
        <w:gridCol w:w="657"/>
        <w:gridCol w:w="851"/>
        <w:gridCol w:w="709"/>
        <w:gridCol w:w="567"/>
        <w:gridCol w:w="850"/>
        <w:gridCol w:w="506"/>
      </w:tblGrid>
      <w:tr w:rsidR="00C05F19" w:rsidRPr="00D341AB" w:rsidTr="0069674C">
        <w:trPr>
          <w:trHeight w:val="265"/>
        </w:trPr>
        <w:tc>
          <w:tcPr>
            <w:tcW w:w="1620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C05F19" w:rsidRPr="00D341AB" w:rsidRDefault="00C05F19" w:rsidP="00696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5F19" w:rsidRPr="00D341AB" w:rsidTr="0069674C">
        <w:trPr>
          <w:trHeight w:val="435"/>
        </w:trPr>
        <w:tc>
          <w:tcPr>
            <w:tcW w:w="16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5F19" w:rsidRPr="00D341AB" w:rsidRDefault="00C05F19" w:rsidP="00D341AB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Логопедическая ритмика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5F19" w:rsidRPr="00D341AB" w:rsidTr="0069674C">
        <w:trPr>
          <w:trHeight w:val="760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5F19" w:rsidRPr="00D341AB" w:rsidRDefault="00C05F19" w:rsidP="00D341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hAnsi="Times New Roman" w:cs="Times New Roman"/>
                <w:sz w:val="24"/>
                <w:szCs w:val="24"/>
              </w:rPr>
              <w:t>Индивидуальная и подгрупповая логопедическая работа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05F19" w:rsidRPr="00D341AB" w:rsidTr="0069674C">
        <w:trPr>
          <w:trHeight w:val="41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hAnsi="Times New Roman" w:cs="Times New Roman"/>
                <w:b/>
                <w:sz w:val="24"/>
                <w:szCs w:val="24"/>
              </w:rPr>
              <w:t>Итого (коррекционно-развивающая область)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05F19" w:rsidRPr="00D341AB" w:rsidTr="0069674C">
        <w:trPr>
          <w:trHeight w:val="343"/>
        </w:trPr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 </w:t>
            </w: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(направления внеурочной деятельности)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F19" w:rsidRPr="00D341AB" w:rsidTr="0069674C">
        <w:trPr>
          <w:trHeight w:val="415"/>
        </w:trPr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5F19" w:rsidRPr="00D341AB" w:rsidRDefault="00C05F19" w:rsidP="00D341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1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</w:tbl>
    <w:p w:rsidR="00C05F19" w:rsidRDefault="00C05F19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Default="006E2D81" w:rsidP="00D34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D81" w:rsidRPr="006E2D81" w:rsidRDefault="006E2D81" w:rsidP="006E2D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2D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 к учебному плану для детей с тяжелыми нарушениями речи (ТНР) (вариант 5.2)</w:t>
      </w:r>
    </w:p>
    <w:p w:rsidR="006E2D81" w:rsidRPr="006E2D81" w:rsidRDefault="006E2D81" w:rsidP="006E2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Учебный план для детей с ограниченными возможностями здоровья разработан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основании:</w:t>
      </w:r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№ 273-ФЗ «Об образовании в Российской Федерации»;</w:t>
      </w:r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>Приказа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изм., утв. приказами Министерства образования и науки Российской Федерации от 13.12.2013 № 1342, от 28.05.2014 № 598, от 17.07.2015 № 734);</w:t>
      </w:r>
      <w:proofErr w:type="gramEnd"/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1.03.2014 №253 «Об утверждении федерального перечня учебников, рекомендуемых к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E2D81">
        <w:rPr>
          <w:rFonts w:ascii="Times New Roman" w:hAnsi="Times New Roman" w:cs="Times New Roman"/>
          <w:sz w:val="24"/>
          <w:szCs w:val="24"/>
        </w:rPr>
        <w:t xml:space="preserve">спользованию при реализации имеющих государственную аккредитацию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E2D81">
        <w:rPr>
          <w:rFonts w:ascii="Times New Roman" w:hAnsi="Times New Roman" w:cs="Times New Roman"/>
          <w:sz w:val="24"/>
          <w:szCs w:val="24"/>
        </w:rPr>
        <w:t>бразовательных программ начального общего, основного общего, среднего общего образования» (с изм., утв. приказами Министерства образования и науки Российской Федерации от 08.06.2015 № 576, от 28.12.2015 № 1529, от 26.01.2016 № 38, от 21.04.2016 № 459);</w:t>
      </w:r>
      <w:proofErr w:type="gramEnd"/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</w:t>
      </w:r>
    </w:p>
    <w:p w:rsidR="006E2D81" w:rsidRPr="006E2D81" w:rsidRDefault="006E2D81" w:rsidP="006E2D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от 29.12.2010 г. № 189 «Об утверждении СанПиН 2.4.2.2821-10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E2D81">
        <w:rPr>
          <w:rFonts w:ascii="Times New Roman" w:hAnsi="Times New Roman" w:cs="Times New Roman"/>
          <w:sz w:val="24"/>
          <w:szCs w:val="24"/>
        </w:rPr>
        <w:t>анитарно</w:t>
      </w:r>
      <w:r>
        <w:rPr>
          <w:rFonts w:ascii="Times New Roman" w:hAnsi="Times New Roman" w:cs="Times New Roman"/>
          <w:sz w:val="24"/>
          <w:szCs w:val="24"/>
        </w:rPr>
        <w:t xml:space="preserve"> - э</w:t>
      </w:r>
      <w:r w:rsidRPr="006E2D81">
        <w:rPr>
          <w:rFonts w:ascii="Times New Roman" w:hAnsi="Times New Roman" w:cs="Times New Roman"/>
          <w:sz w:val="24"/>
          <w:szCs w:val="24"/>
        </w:rPr>
        <w:t>пидемиологические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требования к условиям и организации обучения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учреждениях» (с изм., утв.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Главного</w:t>
      </w:r>
    </w:p>
    <w:p w:rsidR="006E2D81" w:rsidRPr="006E2D81" w:rsidRDefault="006E2D81" w:rsidP="006E2D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государственного санитарного врача РФ от 29.06.2011 № 85, от 25.12.2013 № 72, 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6E2D81" w:rsidRPr="006E2D81" w:rsidRDefault="006E2D81" w:rsidP="006E2D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2D81">
        <w:rPr>
          <w:rFonts w:ascii="Times New Roman" w:hAnsi="Times New Roman" w:cs="Times New Roman"/>
          <w:sz w:val="24"/>
          <w:szCs w:val="24"/>
        </w:rPr>
        <w:t>24.11.2015 № 81);</w:t>
      </w:r>
      <w:proofErr w:type="gramEnd"/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Примерной адаптированной основной общеобразовательной программой </w:t>
      </w:r>
      <w:proofErr w:type="spellStart"/>
      <w:r w:rsidRPr="006E2D81">
        <w:rPr>
          <w:rFonts w:ascii="Times New Roman" w:hAnsi="Times New Roman" w:cs="Times New Roman"/>
          <w:sz w:val="24"/>
          <w:szCs w:val="24"/>
        </w:rPr>
        <w:t>ачального</w:t>
      </w:r>
      <w:proofErr w:type="spellEnd"/>
      <w:r w:rsidRPr="006E2D81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E2D81">
        <w:rPr>
          <w:rFonts w:ascii="Times New Roman" w:hAnsi="Times New Roman" w:cs="Times New Roman"/>
          <w:sz w:val="24"/>
          <w:szCs w:val="24"/>
        </w:rPr>
        <w:t xml:space="preserve"> с тяжелыми нарушениями речи, одобренной решением федерального учебно-методического объединения по общему образованию от 22.12.2015 №4/15;</w:t>
      </w:r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6E2D8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E2D8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здоровья»;</w:t>
      </w:r>
    </w:p>
    <w:p w:rsidR="006E2D81" w:rsidRPr="006E2D81" w:rsidRDefault="006E2D81" w:rsidP="006E2D8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Устава  школы</w:t>
      </w:r>
    </w:p>
    <w:p w:rsidR="006E2D81" w:rsidRPr="006E2D81" w:rsidRDefault="006E2D81" w:rsidP="006E2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2D81">
        <w:rPr>
          <w:rFonts w:ascii="Times New Roman" w:hAnsi="Times New Roman" w:cs="Times New Roman"/>
          <w:sz w:val="24"/>
          <w:szCs w:val="24"/>
        </w:rPr>
        <w:t>Обучение учащихся</w:t>
      </w:r>
      <w:proofErr w:type="gramEnd"/>
      <w:r w:rsidRPr="006E2D81">
        <w:rPr>
          <w:rFonts w:ascii="Times New Roman" w:hAnsi="Times New Roman" w:cs="Times New Roman"/>
          <w:sz w:val="24"/>
          <w:szCs w:val="24"/>
        </w:rPr>
        <w:t xml:space="preserve"> по основной образовательной программе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образования для детей с ограниченными возможностями здоровья организовано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основании заявления родителей (законн</w:t>
      </w:r>
      <w:r>
        <w:rPr>
          <w:rFonts w:ascii="Times New Roman" w:hAnsi="Times New Roman" w:cs="Times New Roman"/>
          <w:sz w:val="24"/>
          <w:szCs w:val="24"/>
        </w:rPr>
        <w:t xml:space="preserve">ых представителей) </w:t>
      </w:r>
      <w:r w:rsidRPr="006E2D81">
        <w:rPr>
          <w:rFonts w:ascii="Times New Roman" w:hAnsi="Times New Roman" w:cs="Times New Roman"/>
          <w:sz w:val="24"/>
          <w:szCs w:val="24"/>
        </w:rPr>
        <w:t xml:space="preserve"> заключения</w:t>
      </w:r>
    </w:p>
    <w:p w:rsidR="006E2D81" w:rsidRPr="006E2D81" w:rsidRDefault="006E2D81" w:rsidP="006E2D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lastRenderedPageBreak/>
        <w:t>ТПМПК.</w:t>
      </w:r>
    </w:p>
    <w:p w:rsidR="006E2D81" w:rsidRPr="006E2D81" w:rsidRDefault="006E2D81" w:rsidP="006E2D8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Учебный план состоит из двух частей: обязательной части и вариативной части.</w:t>
      </w:r>
    </w:p>
    <w:p w:rsidR="006E2D81" w:rsidRPr="006E2D81" w:rsidRDefault="006E2D81" w:rsidP="006E2D8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Обязательная часть представлена следующими предметными областями: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Филология, которая включает в себя предмет «Обучение грамоте»;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Математика и Информатика представлена предметом «Математика»;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Обществознание и естествознание - данная область представлена предметом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«Окружающий мир»;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Искусство – «Изобразительная деятельность» и «Музыка»;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Технология – «Труд»;</w:t>
      </w:r>
    </w:p>
    <w:p w:rsidR="006E2D81" w:rsidRPr="006E2D81" w:rsidRDefault="006E2D81" w:rsidP="006E2D8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Физическая культура – предметом «Физическая культура»;</w:t>
      </w:r>
    </w:p>
    <w:p w:rsidR="006E2D81" w:rsidRPr="006E2D81" w:rsidRDefault="006E2D81" w:rsidP="006E2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Вариативная часть, формируемая участниками образовательных отношений, включает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часы, отводимые на внеурочную деятельность и коррекционно-развивающую область.</w:t>
      </w:r>
    </w:p>
    <w:p w:rsidR="006E2D81" w:rsidRPr="006E2D81" w:rsidRDefault="006E2D81" w:rsidP="006E2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>Коррекционно-развивающая область включает часы следующих коррекционных курсов:</w:t>
      </w:r>
    </w:p>
    <w:p w:rsidR="006E2D81" w:rsidRPr="006E2D81" w:rsidRDefault="006E2D81" w:rsidP="006E2D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2D81">
        <w:rPr>
          <w:rFonts w:ascii="Times New Roman" w:hAnsi="Times New Roman" w:cs="Times New Roman"/>
          <w:sz w:val="24"/>
          <w:szCs w:val="24"/>
        </w:rPr>
        <w:t xml:space="preserve">«Логопедическая ритмика», «Произношение», «Развитие речи». В структуру 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6E2D81">
        <w:rPr>
          <w:rFonts w:ascii="Times New Roman" w:hAnsi="Times New Roman" w:cs="Times New Roman"/>
          <w:sz w:val="24"/>
          <w:szCs w:val="24"/>
        </w:rPr>
        <w:t>оррекционно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r w:rsidRPr="006E2D8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E2D81">
        <w:rPr>
          <w:rFonts w:ascii="Times New Roman" w:hAnsi="Times New Roman" w:cs="Times New Roman"/>
          <w:sz w:val="24"/>
          <w:szCs w:val="24"/>
        </w:rPr>
        <w:t>азвивающей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области включаются подгрупповые логопедические занятия по коррекции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речевых нарушений, развитию речи, когнитивных, коммуникативных и 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D81">
        <w:rPr>
          <w:rFonts w:ascii="Times New Roman" w:hAnsi="Times New Roman" w:cs="Times New Roman"/>
          <w:sz w:val="24"/>
          <w:szCs w:val="24"/>
        </w:rPr>
        <w:t>способностей обучающихся.</w:t>
      </w:r>
    </w:p>
    <w:sectPr w:rsidR="006E2D81" w:rsidRPr="006E2D81" w:rsidSect="00BE5A6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B6FF9"/>
    <w:multiLevelType w:val="hybridMultilevel"/>
    <w:tmpl w:val="6D1A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C22D67"/>
    <w:multiLevelType w:val="hybridMultilevel"/>
    <w:tmpl w:val="FBFC82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F19"/>
    <w:rsid w:val="0013747C"/>
    <w:rsid w:val="00362F2D"/>
    <w:rsid w:val="0044615E"/>
    <w:rsid w:val="006828AD"/>
    <w:rsid w:val="00690260"/>
    <w:rsid w:val="006929FC"/>
    <w:rsid w:val="0069674C"/>
    <w:rsid w:val="006E2D81"/>
    <w:rsid w:val="00853FBB"/>
    <w:rsid w:val="009F2817"/>
    <w:rsid w:val="00A768A2"/>
    <w:rsid w:val="00B46BCA"/>
    <w:rsid w:val="00BE5A60"/>
    <w:rsid w:val="00C05F19"/>
    <w:rsid w:val="00D3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6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rsid w:val="006828A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2D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A6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rsid w:val="006828A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2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F0080-9EAA-4A80-B8F2-4849E456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4131</TotalTime>
  <Pages>4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user1</cp:lastModifiedBy>
  <cp:revision>13</cp:revision>
  <cp:lastPrinted>2018-08-27T08:08:00Z</cp:lastPrinted>
  <dcterms:created xsi:type="dcterms:W3CDTF">2017-09-11T03:33:00Z</dcterms:created>
  <dcterms:modified xsi:type="dcterms:W3CDTF">2018-11-28T04:59:00Z</dcterms:modified>
</cp:coreProperties>
</file>