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8E" w:rsidRDefault="004A278E" w:rsidP="00812E5F">
      <w:pPr>
        <w:pStyle w:val="Default"/>
        <w:jc w:val="center"/>
        <w:rPr>
          <w:b/>
          <w:bCs/>
        </w:rPr>
      </w:pPr>
      <w:r w:rsidRPr="004A278E">
        <w:rPr>
          <w:b/>
          <w:bCs/>
        </w:rPr>
        <w:t>Краткая аннотация к программе «Биология»</w:t>
      </w:r>
    </w:p>
    <w:p w:rsidR="00812E5F" w:rsidRDefault="00812E5F" w:rsidP="004A278E">
      <w:pPr>
        <w:pStyle w:val="Default"/>
        <w:rPr>
          <w:b/>
          <w:bCs/>
        </w:rPr>
      </w:pPr>
    </w:p>
    <w:p w:rsidR="00812E5F" w:rsidRPr="004A278E" w:rsidRDefault="00812E5F" w:rsidP="004A278E">
      <w:pPr>
        <w:pStyle w:val="Default"/>
      </w:pPr>
    </w:p>
    <w:p w:rsidR="004A278E" w:rsidRPr="004A278E" w:rsidRDefault="004A278E" w:rsidP="004A278E">
      <w:pPr>
        <w:pStyle w:val="Default"/>
        <w:jc w:val="both"/>
      </w:pPr>
      <w:r w:rsidRPr="004A278E">
        <w:t xml:space="preserve">Биология в школе для детей с нарушением интеллекта рассматривается как учебный предмет, в который заложено изучение живой и неживой природы, изучение организма человека.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u w:val="single"/>
        </w:rPr>
        <w:t xml:space="preserve">Программа по биологии включает в себя следующие разделы: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</w:t>
      </w:r>
      <w:r w:rsidRPr="004A278E">
        <w:rPr>
          <w:i/>
          <w:iCs/>
        </w:rPr>
        <w:t xml:space="preserve">Неживая природа 6 класс,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</w:t>
      </w:r>
      <w:r w:rsidRPr="004A278E">
        <w:rPr>
          <w:i/>
          <w:iCs/>
        </w:rPr>
        <w:t xml:space="preserve">Растения, грибы, бактерии 7 класс,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</w:t>
      </w:r>
      <w:r w:rsidRPr="004A278E">
        <w:rPr>
          <w:i/>
          <w:iCs/>
        </w:rPr>
        <w:t xml:space="preserve">Животные 8 класс,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</w:t>
      </w:r>
      <w:r w:rsidRPr="004A278E">
        <w:rPr>
          <w:i/>
          <w:iCs/>
        </w:rPr>
        <w:t xml:space="preserve">Человек 9 класс. </w:t>
      </w:r>
    </w:p>
    <w:p w:rsidR="004A278E" w:rsidRPr="004A278E" w:rsidRDefault="004A278E" w:rsidP="004A278E">
      <w:pPr>
        <w:pStyle w:val="Default"/>
      </w:pPr>
    </w:p>
    <w:p w:rsidR="004A278E" w:rsidRPr="004A278E" w:rsidRDefault="004A278E" w:rsidP="004A278E">
      <w:pPr>
        <w:pStyle w:val="Default"/>
        <w:ind w:firstLine="360"/>
        <w:jc w:val="both"/>
      </w:pPr>
      <w:r w:rsidRPr="004A278E">
        <w:t xml:space="preserve">Обучение биологии носит коррекционную и практическую направленность, что определяется содержанием и структурой учебного предмета. Практическая направленность программного материала направлена на изучение элементарных сведений, доступных умственно отсталым школьникам, о живой и неживой природе, об организме человека и охране его здоровья.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Преподавание биологии должно быть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u w:val="single"/>
        </w:rPr>
        <w:t xml:space="preserve">Программа формулирует следующие задачи преподавания биологии: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1.Сообщение учащимся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2.Формирование правильного понимания таких природных явлений, как дождь, снег, ветер, туман, осень, зима, весна, лето в жизни растений и животных.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3.Проведение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 </w:t>
      </w:r>
    </w:p>
    <w:p w:rsidR="00812E5F" w:rsidRDefault="004A278E" w:rsidP="00812E5F">
      <w:pPr>
        <w:pStyle w:val="Default"/>
        <w:jc w:val="both"/>
      </w:pPr>
      <w:r w:rsidRPr="004A278E">
        <w:t xml:space="preserve">4.Первоначальное ознакомление с приемами </w:t>
      </w:r>
      <w:proofErr w:type="gramStart"/>
      <w:r w:rsidRPr="004A278E">
        <w:t>выращивания</w:t>
      </w:r>
      <w:proofErr w:type="gramEnd"/>
      <w:r w:rsidRPr="004A278E">
        <w:t xml:space="preserve"> не </w:t>
      </w:r>
      <w:proofErr w:type="gramStart"/>
      <w:r w:rsidRPr="004A278E">
        <w:t>которых</w:t>
      </w:r>
      <w:proofErr w:type="gramEnd"/>
      <w:r w:rsidRPr="004A278E">
        <w:t xml:space="preserve"> растений (комнатных и на школьном участке) и ухода за ними; с некоторыми животными, которых можно содержать дома или в школьном уголке природы. </w:t>
      </w:r>
    </w:p>
    <w:p w:rsidR="004A278E" w:rsidRPr="004A278E" w:rsidRDefault="004A278E" w:rsidP="00812E5F">
      <w:pPr>
        <w:pStyle w:val="Default"/>
        <w:jc w:val="both"/>
      </w:pPr>
      <w:r w:rsidRPr="004A278E">
        <w:t xml:space="preserve">5.Привитие навыков, способствующих сохранению и укреплению здоровья человека. Для проведения занятий по естествознанию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 материал.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</w:rPr>
        <w:t xml:space="preserve">6 класс.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  <w:u w:val="single"/>
        </w:rPr>
        <w:t xml:space="preserve">Содержание тематических разделов.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1.Природа.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раскрываются следующие ключевые понятия: живая и неживая природа, предметы и явления неживой природы, их изменения: воды, воздуха, полезных ископаемых, почвы, использование их человеком и охрана.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2.Вода. </w:t>
      </w:r>
    </w:p>
    <w:p w:rsidR="004A278E" w:rsidRPr="004A278E" w:rsidRDefault="004A278E" w:rsidP="004A278E">
      <w:pPr>
        <w:pStyle w:val="Default"/>
        <w:jc w:val="both"/>
      </w:pPr>
      <w:proofErr w:type="gramStart"/>
      <w:r w:rsidRPr="004A278E">
        <w:t xml:space="preserve">В данной теме раскрываются следующие ключевые понятия: вода, текучесть, расширение, сжатие, лёд, пар, растворы, питьевая вода, отстаивание, выпаривание. </w:t>
      </w:r>
      <w:proofErr w:type="gramEnd"/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3.Воздух. </w:t>
      </w:r>
    </w:p>
    <w:p w:rsidR="004A278E" w:rsidRPr="004A278E" w:rsidRDefault="004A278E" w:rsidP="004A278E">
      <w:pPr>
        <w:pStyle w:val="Default"/>
        <w:jc w:val="both"/>
      </w:pPr>
      <w:proofErr w:type="gramStart"/>
      <w:r w:rsidRPr="004A278E">
        <w:t xml:space="preserve">В данной теме раскрываются следующие ключевые понятия: газы, упругость, теплопроводность, кислород, горение, углекислый газ, примеси. </w:t>
      </w:r>
      <w:proofErr w:type="gramEnd"/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lastRenderedPageBreak/>
        <w:t xml:space="preserve">Тема 4. Полезные ископаемые. </w:t>
      </w:r>
    </w:p>
    <w:p w:rsidR="004A278E" w:rsidRPr="004A278E" w:rsidRDefault="004A278E" w:rsidP="004A278E">
      <w:pPr>
        <w:pStyle w:val="Default"/>
        <w:jc w:val="both"/>
      </w:pPr>
      <w:proofErr w:type="gramStart"/>
      <w:r w:rsidRPr="004A278E">
        <w:t xml:space="preserve">В данной теме раскрываются следующие ключевые понятия: полезные ископаемые, гранит, известняк, песок, глина, торф, уголь, нефть, природный газ, калийная соль, руда, металлы, сплавы. </w:t>
      </w:r>
      <w:proofErr w:type="gramEnd"/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5. Почва. </w:t>
      </w:r>
    </w:p>
    <w:p w:rsidR="004A278E" w:rsidRPr="004A278E" w:rsidRDefault="004A278E" w:rsidP="004A278E">
      <w:pPr>
        <w:pStyle w:val="Default"/>
        <w:jc w:val="both"/>
      </w:pPr>
      <w:proofErr w:type="gramStart"/>
      <w:r w:rsidRPr="004A278E">
        <w:t xml:space="preserve">В данной теме раскрываются следующие ключевые понятия: почва, перегной, глина, минеральные вещества, органические вещества, плодородие, вспашка, боронование. </w:t>
      </w:r>
      <w:proofErr w:type="gramEnd"/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</w:rPr>
        <w:t xml:space="preserve">Учащиеся должны знать: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отличительные признаки твердых тел, жидкостей и газов;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характерные признаки некоторых полезных ископаемых, песчаной и глинистой почвы;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некоторые свойства твердых, жидких и газообразных тел на примере металлов, воды, воздуха;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расширение при нагревании и сжатие при охлаждении, способность к проведению тепла;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текучесть воды и движение воздуха. </w:t>
      </w:r>
    </w:p>
    <w:p w:rsidR="004A278E" w:rsidRPr="004A278E" w:rsidRDefault="004A278E" w:rsidP="004A278E">
      <w:pPr>
        <w:pStyle w:val="Default"/>
      </w:pP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</w:rPr>
        <w:t xml:space="preserve">Учащиеся должны уметь: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>• обращаться с самым простым лабораторным оборудованием;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проводить несложную обработку почвы на пришкольном участке. </w:t>
      </w:r>
    </w:p>
    <w:p w:rsidR="004A278E" w:rsidRPr="004A278E" w:rsidRDefault="004A278E" w:rsidP="004A278E">
      <w:pPr>
        <w:pStyle w:val="Default"/>
      </w:pP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</w:rPr>
        <w:t xml:space="preserve">7 класс.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  <w:u w:val="single"/>
        </w:rPr>
        <w:t xml:space="preserve">Содержание тематических разделов.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1.Введение. Значение растений и их охрана. </w:t>
      </w:r>
    </w:p>
    <w:p w:rsidR="004A278E" w:rsidRPr="004A278E" w:rsidRDefault="004A278E" w:rsidP="004A278E">
      <w:pPr>
        <w:pStyle w:val="Default"/>
        <w:jc w:val="both"/>
      </w:pPr>
      <w:proofErr w:type="gramStart"/>
      <w:r w:rsidRPr="004A278E">
        <w:t xml:space="preserve">В данной теме раскрываются следующие ключевые понятия: биология, ботаника, органы цветкового растения, соцветия, опыление, оплодотворение, семя, виды корней и корневых систем, лист, фотосинтез, дыхание, испарение, листопад, стебель, растение. </w:t>
      </w:r>
      <w:proofErr w:type="gramEnd"/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2. Многообразие бактерий, грибов, растений.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раскрываются следующие ключевые понятия: бактерии, грибы, мхи, папоротники, голосеменные, цветковые растения.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3. Однодольные растения.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раскрываются следующие ключевые понятия: однодольные растений, злаки, лилейные, выращивание, уход.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</w:rPr>
        <w:t xml:space="preserve">Учащиеся должны знать: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некоторые биологические особенности, а также приемы возделывания наиболее распространенных сельскохозяйственных растений, особенно местных;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разницу ядовитых и съедобных грибов; знать вред бактерий и способы предохраняться от заражения ими. </w:t>
      </w:r>
    </w:p>
    <w:p w:rsidR="004A278E" w:rsidRPr="004A278E" w:rsidRDefault="004A278E" w:rsidP="004A278E">
      <w:pPr>
        <w:pStyle w:val="Default"/>
      </w:pP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</w:rPr>
        <w:t xml:space="preserve">Учащиеся должны уметь: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отличать цветковые растения от других групп (мхов, папоротников, голосеменных);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приводить примеры растений некоторых групп (бобовых, розоцветных, сложноцветных);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различать органы у цветкового растения;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выращивать некоторые цветочно-декоративные растения;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различать грибы и растения. </w:t>
      </w:r>
    </w:p>
    <w:p w:rsidR="004A278E" w:rsidRDefault="004A278E" w:rsidP="004A278E">
      <w:pPr>
        <w:pStyle w:val="Default"/>
      </w:pPr>
    </w:p>
    <w:p w:rsidR="00812E5F" w:rsidRPr="004A278E" w:rsidRDefault="00812E5F" w:rsidP="004A278E">
      <w:pPr>
        <w:pStyle w:val="Default"/>
      </w:pPr>
      <w:bookmarkStart w:id="0" w:name="_GoBack"/>
      <w:bookmarkEnd w:id="0"/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</w:rPr>
        <w:lastRenderedPageBreak/>
        <w:t xml:space="preserve">8 класс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b/>
          <w:bCs/>
          <w:i/>
          <w:iCs/>
          <w:u w:val="single"/>
        </w:rPr>
        <w:t xml:space="preserve">Содержание тематических разделов. </w:t>
      </w:r>
    </w:p>
    <w:p w:rsidR="00812E5F" w:rsidRDefault="004A278E" w:rsidP="00812E5F">
      <w:pPr>
        <w:pStyle w:val="Default"/>
        <w:ind w:left="720"/>
        <w:jc w:val="both"/>
        <w:rPr>
          <w:i/>
          <w:iCs/>
        </w:rPr>
      </w:pPr>
      <w:r w:rsidRPr="004A278E">
        <w:rPr>
          <w:i/>
          <w:iCs/>
        </w:rPr>
        <w:t>Тема 1.Введение. Значение животных и их охрана.</w:t>
      </w:r>
      <w:r w:rsidR="00812E5F">
        <w:rPr>
          <w:i/>
          <w:iCs/>
        </w:rPr>
        <w:t xml:space="preserve"> </w:t>
      </w:r>
    </w:p>
    <w:p w:rsidR="004A278E" w:rsidRPr="004A278E" w:rsidRDefault="004A278E" w:rsidP="00812E5F">
      <w:pPr>
        <w:pStyle w:val="Default"/>
        <w:ind w:left="720"/>
        <w:jc w:val="both"/>
      </w:pPr>
      <w:r w:rsidRPr="004A278E">
        <w:t xml:space="preserve">В данной теме раскрываются следующие ключевые понятия: животные, приспособленность, позвоночные и беспозвоночные животные, дикие, сельскохозяйственные и домашние животные. Редкие и исчезающие животные </w:t>
      </w:r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i/>
          <w:iCs/>
        </w:rPr>
        <w:t xml:space="preserve">Тема 2. Беспозвоночные животные.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раскрываются следующие ключевые понятия: черви, насекомые. </w:t>
      </w:r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i/>
          <w:iCs/>
        </w:rPr>
        <w:t xml:space="preserve">Тема 3. Позвоночные животные. </w:t>
      </w:r>
    </w:p>
    <w:p w:rsidR="004A278E" w:rsidRPr="004A278E" w:rsidRDefault="004A278E" w:rsidP="004A278E">
      <w:pPr>
        <w:pStyle w:val="Default"/>
        <w:jc w:val="both"/>
      </w:pPr>
      <w:proofErr w:type="gramStart"/>
      <w:r w:rsidRPr="004A278E">
        <w:t xml:space="preserve">В данной теме раскрываются следующие ключевые понятия: рыбы (морские, речные), рыболовство, рыбоводство, земноводные, пресмыкающиеся, птицы, млекопитающие, грызуны, зайцеобразные, хищные звери, ластоногие, китообразные, растительноядные, дикие и одомашненные животные, приматы. </w:t>
      </w:r>
      <w:proofErr w:type="gramEnd"/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b/>
          <w:bCs/>
          <w:i/>
          <w:iCs/>
        </w:rPr>
        <w:t xml:space="preserve">Учащихся должны знать: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основные отличия животных от растений;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признаки сходства и различия между изученными группами животных;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общие признаки, характерные для каждой из этих групп животных;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места обитания, образ жизни и поведение тех животных, которые знакомы учащимся;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основные требования ухода за домашними и некоторыми </w:t>
      </w:r>
      <w:proofErr w:type="spellStart"/>
      <w:proofErr w:type="gramStart"/>
      <w:r w:rsidRPr="004A278E">
        <w:t>сельс-кохозяйственными</w:t>
      </w:r>
      <w:proofErr w:type="spellEnd"/>
      <w:proofErr w:type="gramEnd"/>
      <w:r w:rsidRPr="004A278E">
        <w:t xml:space="preserve"> животными (известными учащимся). </w:t>
      </w:r>
    </w:p>
    <w:p w:rsidR="004A278E" w:rsidRPr="004A278E" w:rsidRDefault="004A278E" w:rsidP="004A278E">
      <w:pPr>
        <w:pStyle w:val="Default"/>
      </w:pPr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b/>
          <w:bCs/>
          <w:i/>
          <w:iCs/>
        </w:rPr>
        <w:t xml:space="preserve">Учащиеся должны уметь: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узнавать изученных животных (в иллюстрациях, кинофрагментах, чучелах, живых объектах);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кратко рассказывать об основных чертах строения и образа жизни изученных животных;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устанавливать взаимосвязи между животными и их средой обитания: приспособления к ней особенностями строения организма, поведения животных;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проводить несложный уход за домашними животными (птицы, звери, рыбы), имеющимися у детей дома;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рассказывать о своих питомцах (их породах, поведении и повадках). </w:t>
      </w:r>
    </w:p>
    <w:p w:rsidR="004A278E" w:rsidRPr="004A278E" w:rsidRDefault="004A278E" w:rsidP="004A278E">
      <w:pPr>
        <w:pStyle w:val="Default"/>
      </w:pPr>
    </w:p>
    <w:p w:rsidR="00812E5F" w:rsidRDefault="004A278E" w:rsidP="00812E5F">
      <w:pPr>
        <w:pStyle w:val="Default"/>
        <w:jc w:val="both"/>
        <w:rPr>
          <w:b/>
          <w:bCs/>
          <w:i/>
          <w:iCs/>
          <w:u w:val="single"/>
        </w:rPr>
      </w:pPr>
      <w:r w:rsidRPr="004A278E">
        <w:rPr>
          <w:b/>
          <w:bCs/>
          <w:i/>
          <w:iCs/>
          <w:u w:val="single"/>
        </w:rPr>
        <w:t>9 класс.</w:t>
      </w:r>
    </w:p>
    <w:p w:rsidR="004A278E" w:rsidRPr="004A278E" w:rsidRDefault="004A278E" w:rsidP="00812E5F">
      <w:pPr>
        <w:pStyle w:val="Default"/>
        <w:jc w:val="both"/>
      </w:pPr>
      <w:r w:rsidRPr="004A278E">
        <w:rPr>
          <w:b/>
          <w:bCs/>
          <w:i/>
          <w:iCs/>
          <w:u w:val="single"/>
        </w:rPr>
        <w:t xml:space="preserve">Содержание тематических разделов. </w:t>
      </w:r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i/>
          <w:iCs/>
        </w:rPr>
        <w:t xml:space="preserve">Тема 1.Введение.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раскрывается место человека среди млекопитающих животных, сравнение строения тела человека и животных. </w:t>
      </w:r>
      <w:proofErr w:type="gramStart"/>
      <w:r w:rsidRPr="004A278E">
        <w:t xml:space="preserve">При этом раскрываются следующие ключевые понятия: живая природа, организм, животные, млекопитающие, скелет, конечности, осанка, головной мозг, речь, разумное существо. </w:t>
      </w:r>
      <w:proofErr w:type="gramEnd"/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t xml:space="preserve">Тема 2.Общий обзор организма человека.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раскрываются элементарные анатомические, физиологические и гигиенические аспекты человеческого организма: строение и функции клеток, тканей, органов и систем органов, таких как опорно – двигательная, кровеносная, дыхательная, пищеварительная, выделительная, нервная системы внутренних органов и органы чувств, их строение, функции и гигиена. </w:t>
      </w:r>
    </w:p>
    <w:p w:rsidR="004A278E" w:rsidRPr="004A278E" w:rsidRDefault="004A278E" w:rsidP="004A278E">
      <w:pPr>
        <w:pStyle w:val="Default"/>
        <w:ind w:firstLine="707"/>
        <w:jc w:val="both"/>
      </w:pPr>
      <w:r w:rsidRPr="004A278E">
        <w:rPr>
          <w:b/>
          <w:bCs/>
          <w:i/>
          <w:iCs/>
        </w:rPr>
        <w:t xml:space="preserve">Учащиеся должны уметь: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применять приобретенные знания о строении и функциях человеческого организма в повседневной жизни с целью сохранения и укрепления своего здоровья;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соблюдать санитарно-гигиенические правила.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й и спинной мозг; зрение, слух, обоняние и осязание. </w:t>
      </w:r>
    </w:p>
    <w:p w:rsidR="004A278E" w:rsidRPr="004A278E" w:rsidRDefault="004A278E" w:rsidP="004A278E">
      <w:pPr>
        <w:pStyle w:val="Default"/>
        <w:jc w:val="both"/>
      </w:pPr>
      <w:r w:rsidRPr="004A278E">
        <w:rPr>
          <w:i/>
          <w:iCs/>
        </w:rPr>
        <w:lastRenderedPageBreak/>
        <w:t xml:space="preserve">Тема 3. Охрана здоровья человека.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В данной теме раскрываются следующие ключевые понятия: здоровье, система здравоохранения, охрана труда, организация отдыха, социальная и медицинская помощь, трудоспособность, социальное обеспечение. </w:t>
      </w:r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b/>
          <w:bCs/>
          <w:i/>
          <w:iCs/>
        </w:rPr>
        <w:t xml:space="preserve">Учащиеся должны знать: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названия, строение и расположение основных органов организма человека;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элементарное представление о функциях основных органов и их систем;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влияние физических нагрузок на организм; </w:t>
      </w:r>
      <w:r w:rsidRPr="004A278E">
        <w:rPr>
          <w:i/>
          <w:iCs/>
        </w:rPr>
        <w:t xml:space="preserve">i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вредное влияние курения и алкогольных напитков на организм;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основные санитарно-гигиенические правила. </w:t>
      </w:r>
    </w:p>
    <w:p w:rsidR="004A278E" w:rsidRPr="004A278E" w:rsidRDefault="004A278E" w:rsidP="004A278E">
      <w:pPr>
        <w:pStyle w:val="Default"/>
      </w:pPr>
    </w:p>
    <w:p w:rsidR="004A278E" w:rsidRPr="004A278E" w:rsidRDefault="004A278E" w:rsidP="004A278E">
      <w:pPr>
        <w:pStyle w:val="Default"/>
        <w:ind w:left="720"/>
        <w:jc w:val="both"/>
      </w:pPr>
      <w:r w:rsidRPr="004A278E">
        <w:rPr>
          <w:b/>
          <w:bCs/>
          <w:i/>
          <w:iCs/>
        </w:rPr>
        <w:t xml:space="preserve">Учащиеся должны уметь: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 xml:space="preserve">• применять приобретенные знания о строении и функциях </w:t>
      </w:r>
      <w:proofErr w:type="gramStart"/>
      <w:r w:rsidRPr="004A278E">
        <w:t>чело-</w:t>
      </w:r>
      <w:proofErr w:type="spellStart"/>
      <w:r w:rsidRPr="004A278E">
        <w:t>веческого</w:t>
      </w:r>
      <w:proofErr w:type="spellEnd"/>
      <w:proofErr w:type="gramEnd"/>
      <w:r w:rsidRPr="004A278E">
        <w:t xml:space="preserve"> организма в повседневной жизни с целью сохранения и укрепления своего здоровья; </w:t>
      </w:r>
    </w:p>
    <w:p w:rsidR="004A278E" w:rsidRPr="004A278E" w:rsidRDefault="004A278E" w:rsidP="004A278E">
      <w:pPr>
        <w:pStyle w:val="Default"/>
        <w:ind w:left="720" w:hanging="360"/>
        <w:jc w:val="both"/>
      </w:pPr>
      <w:r w:rsidRPr="004A278E">
        <w:t>• соблюдать санитарно-гигиенические правила</w:t>
      </w:r>
    </w:p>
    <w:p w:rsidR="004A278E" w:rsidRPr="004A278E" w:rsidRDefault="004A278E" w:rsidP="004A278E">
      <w:pPr>
        <w:rPr>
          <w:rFonts w:ascii="Times New Roman" w:hAnsi="Times New Roman" w:cs="Times New Roman"/>
          <w:sz w:val="24"/>
          <w:szCs w:val="24"/>
        </w:rPr>
      </w:pPr>
    </w:p>
    <w:p w:rsidR="004A278E" w:rsidRPr="004A278E" w:rsidRDefault="004A278E" w:rsidP="004A278E">
      <w:pPr>
        <w:pStyle w:val="Default"/>
        <w:jc w:val="both"/>
      </w:pPr>
    </w:p>
    <w:p w:rsidR="004A278E" w:rsidRPr="004A278E" w:rsidRDefault="004A278E" w:rsidP="004A278E">
      <w:pPr>
        <w:pStyle w:val="Default"/>
      </w:pPr>
    </w:p>
    <w:sectPr w:rsidR="004A278E" w:rsidRPr="004A278E" w:rsidSect="00812E5F">
      <w:pgSz w:w="11908" w:h="17333"/>
      <w:pgMar w:top="1276" w:right="851" w:bottom="137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6339F"/>
    <w:multiLevelType w:val="hybridMultilevel"/>
    <w:tmpl w:val="C56BE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BFB6C0"/>
    <w:multiLevelType w:val="hybridMultilevel"/>
    <w:tmpl w:val="A7EC9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C9089E"/>
    <w:multiLevelType w:val="hybridMultilevel"/>
    <w:tmpl w:val="E5D57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A0CA74"/>
    <w:multiLevelType w:val="hybridMultilevel"/>
    <w:tmpl w:val="A34B2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2C3523"/>
    <w:multiLevelType w:val="hybridMultilevel"/>
    <w:tmpl w:val="03BB9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5769CF"/>
    <w:multiLevelType w:val="hybridMultilevel"/>
    <w:tmpl w:val="E5590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326BD9"/>
    <w:multiLevelType w:val="hybridMultilevel"/>
    <w:tmpl w:val="5E500B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376A42"/>
    <w:multiLevelType w:val="hybridMultilevel"/>
    <w:tmpl w:val="0B775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EA3207"/>
    <w:multiLevelType w:val="hybridMultilevel"/>
    <w:tmpl w:val="68664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3EC7C7"/>
    <w:multiLevelType w:val="hybridMultilevel"/>
    <w:tmpl w:val="0AF71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BC11BBD"/>
    <w:multiLevelType w:val="hybridMultilevel"/>
    <w:tmpl w:val="B8147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6"/>
    <w:rsid w:val="00155E36"/>
    <w:rsid w:val="004A278E"/>
    <w:rsid w:val="00812E5F"/>
    <w:rsid w:val="00A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</cp:revision>
  <dcterms:created xsi:type="dcterms:W3CDTF">2016-10-18T04:36:00Z</dcterms:created>
  <dcterms:modified xsi:type="dcterms:W3CDTF">2016-10-18T05:21:00Z</dcterms:modified>
</cp:coreProperties>
</file>